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26" w:rsidRPr="004629D1" w:rsidRDefault="00963F26" w:rsidP="00963F26">
      <w:pPr>
        <w:jc w:val="center"/>
        <w:rPr>
          <w:bCs/>
          <w:sz w:val="28"/>
          <w:szCs w:val="28"/>
        </w:rPr>
      </w:pPr>
      <w:r w:rsidRPr="004629D1">
        <w:rPr>
          <w:bCs/>
          <w:sz w:val="28"/>
          <w:szCs w:val="28"/>
        </w:rPr>
        <w:t>РОССИЙСКАЯ ФЕДЕРАЦИЯ</w:t>
      </w:r>
    </w:p>
    <w:p w:rsidR="00963F26" w:rsidRDefault="00963F26" w:rsidP="00963F26">
      <w:pPr>
        <w:jc w:val="center"/>
        <w:rPr>
          <w:b/>
          <w:sz w:val="28"/>
        </w:rPr>
      </w:pPr>
      <w:r>
        <w:rPr>
          <w:b/>
          <w:sz w:val="28"/>
        </w:rPr>
        <w:t xml:space="preserve">Иркутская область Черемховский район </w:t>
      </w:r>
    </w:p>
    <w:p w:rsidR="00963F26" w:rsidRDefault="00963F26" w:rsidP="00963F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Каменно-Ангарское муниципальное образование</w:t>
      </w:r>
    </w:p>
    <w:p w:rsidR="00963F26" w:rsidRDefault="00963F26" w:rsidP="00963F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63F26" w:rsidRDefault="00963F26" w:rsidP="00963F26">
      <w:pPr>
        <w:jc w:val="center"/>
        <w:rPr>
          <w:b/>
          <w:bCs/>
        </w:rPr>
      </w:pPr>
    </w:p>
    <w:p w:rsidR="00963F26" w:rsidRDefault="00963F26" w:rsidP="00963F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63F26" w:rsidRDefault="00963F26" w:rsidP="00963F26">
      <w:pPr>
        <w:rPr>
          <w:bCs/>
          <w:sz w:val="28"/>
          <w:szCs w:val="28"/>
        </w:rPr>
      </w:pPr>
    </w:p>
    <w:p w:rsidR="00963F26" w:rsidRDefault="00963F26" w:rsidP="00963F26">
      <w:pPr>
        <w:rPr>
          <w:bCs/>
          <w:sz w:val="32"/>
          <w:szCs w:val="32"/>
        </w:rPr>
      </w:pPr>
      <w:r>
        <w:rPr>
          <w:bCs/>
          <w:sz w:val="28"/>
          <w:szCs w:val="28"/>
        </w:rPr>
        <w:t>от 20.10.202</w:t>
      </w:r>
      <w:r w:rsidR="00AB7DFF">
        <w:rPr>
          <w:bCs/>
          <w:sz w:val="28"/>
          <w:szCs w:val="28"/>
        </w:rPr>
        <w:t>2 № 5</w:t>
      </w:r>
      <w:r>
        <w:rPr>
          <w:bCs/>
          <w:sz w:val="28"/>
          <w:szCs w:val="28"/>
        </w:rPr>
        <w:t>5</w:t>
      </w:r>
    </w:p>
    <w:p w:rsidR="00963F26" w:rsidRDefault="00963F26" w:rsidP="00963F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с. Каменно-Ангарск</w:t>
      </w:r>
    </w:p>
    <w:p w:rsidR="00963F26" w:rsidRPr="00D4074F" w:rsidRDefault="00963F26" w:rsidP="00963F26">
      <w:pPr>
        <w:rPr>
          <w:bCs/>
        </w:rPr>
      </w:pPr>
    </w:p>
    <w:p w:rsidR="00963F26" w:rsidRPr="00963F26" w:rsidRDefault="00963F26" w:rsidP="00963F26">
      <w:pPr>
        <w:autoSpaceDE w:val="0"/>
        <w:autoSpaceDN w:val="0"/>
        <w:adjustRightInd w:val="0"/>
        <w:spacing w:line="0" w:lineRule="atLeast"/>
        <w:ind w:right="5385"/>
        <w:rPr>
          <w:sz w:val="28"/>
          <w:szCs w:val="28"/>
        </w:rPr>
      </w:pPr>
      <w:r w:rsidRPr="00963F26">
        <w:rPr>
          <w:b/>
        </w:rPr>
        <w:t xml:space="preserve">Об утверждении основных направлений бюджетной и налоговой политики </w:t>
      </w:r>
      <w:r>
        <w:rPr>
          <w:b/>
        </w:rPr>
        <w:t>Каменно-Ангарского</w:t>
      </w:r>
      <w:r w:rsidRPr="00963F26">
        <w:rPr>
          <w:b/>
        </w:rPr>
        <w:t xml:space="preserve"> муниципального образования на 202</w:t>
      </w:r>
      <w:r w:rsidR="00AB7DFF">
        <w:rPr>
          <w:b/>
        </w:rPr>
        <w:t>3</w:t>
      </w:r>
      <w:r w:rsidRPr="00963F26">
        <w:rPr>
          <w:b/>
        </w:rPr>
        <w:t xml:space="preserve"> год и плановый период 202</w:t>
      </w:r>
      <w:r w:rsidR="00AB7DFF">
        <w:rPr>
          <w:b/>
        </w:rPr>
        <w:t>4</w:t>
      </w:r>
      <w:r w:rsidRPr="00963F26">
        <w:rPr>
          <w:b/>
        </w:rPr>
        <w:t xml:space="preserve"> и 202</w:t>
      </w:r>
      <w:r w:rsidR="00AB7DFF">
        <w:rPr>
          <w:b/>
        </w:rPr>
        <w:t>5</w:t>
      </w:r>
      <w:r w:rsidRPr="00963F26">
        <w:rPr>
          <w:b/>
        </w:rPr>
        <w:t xml:space="preserve"> годов</w:t>
      </w:r>
    </w:p>
    <w:p w:rsidR="00963F26" w:rsidRPr="00963F26" w:rsidRDefault="00963F26" w:rsidP="00963F26">
      <w:pPr>
        <w:ind w:firstLine="709"/>
        <w:jc w:val="both"/>
        <w:rPr>
          <w:sz w:val="28"/>
          <w:szCs w:val="28"/>
        </w:rPr>
      </w:pPr>
    </w:p>
    <w:p w:rsidR="00963F26" w:rsidRDefault="00963F26" w:rsidP="00963F26">
      <w:pPr>
        <w:ind w:firstLine="708"/>
        <w:jc w:val="both"/>
        <w:rPr>
          <w:bCs/>
          <w:sz w:val="28"/>
          <w:szCs w:val="28"/>
        </w:rPr>
      </w:pPr>
      <w:r w:rsidRPr="00963F26">
        <w:rPr>
          <w:sz w:val="28"/>
          <w:szCs w:val="28"/>
        </w:rPr>
        <w:t>Руководствуясь статьями 172, 184.2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</w:t>
      </w:r>
      <w:r w:rsidRPr="00C26A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статьями 6, 32, 43 Устава Каменно-Ангарского муниципального образования, </w:t>
      </w:r>
      <w:r w:rsidRPr="005C33F7">
        <w:rPr>
          <w:sz w:val="28"/>
          <w:szCs w:val="28"/>
        </w:rPr>
        <w:t xml:space="preserve">Положением о бюджетном процессе в </w:t>
      </w:r>
      <w:proofErr w:type="spellStart"/>
      <w:r w:rsidRPr="005C33F7">
        <w:rPr>
          <w:sz w:val="28"/>
          <w:szCs w:val="28"/>
        </w:rPr>
        <w:t>Каменно</w:t>
      </w:r>
      <w:proofErr w:type="spellEnd"/>
      <w:r w:rsidRPr="005C33F7">
        <w:rPr>
          <w:sz w:val="28"/>
          <w:szCs w:val="28"/>
        </w:rPr>
        <w:t xml:space="preserve">–Ангарском сельском поселении, утвержденным решением Думы </w:t>
      </w:r>
      <w:proofErr w:type="spellStart"/>
      <w:r w:rsidRPr="005C33F7">
        <w:rPr>
          <w:sz w:val="28"/>
          <w:szCs w:val="28"/>
        </w:rPr>
        <w:t>Каменно</w:t>
      </w:r>
      <w:proofErr w:type="spellEnd"/>
      <w:r w:rsidRPr="005C33F7">
        <w:rPr>
          <w:sz w:val="28"/>
          <w:szCs w:val="28"/>
        </w:rPr>
        <w:t>–Ангарского муниципального образования от 31.05.2016 № 138 (с</w:t>
      </w:r>
      <w:r w:rsidR="00AB7DFF">
        <w:rPr>
          <w:sz w:val="28"/>
          <w:szCs w:val="28"/>
        </w:rPr>
        <w:t xml:space="preserve"> изменениями, внесенными решениями</w:t>
      </w:r>
      <w:r w:rsidRPr="005C33F7">
        <w:rPr>
          <w:sz w:val="28"/>
          <w:szCs w:val="28"/>
        </w:rPr>
        <w:t xml:space="preserve"> Думы от 20.02.2020</w:t>
      </w:r>
      <w:r>
        <w:rPr>
          <w:sz w:val="28"/>
          <w:szCs w:val="28"/>
        </w:rPr>
        <w:br/>
      </w:r>
      <w:r w:rsidRPr="005C33F7">
        <w:rPr>
          <w:sz w:val="28"/>
          <w:szCs w:val="28"/>
        </w:rPr>
        <w:t>№ 113</w:t>
      </w:r>
      <w:r w:rsidR="00AB7DFF">
        <w:rPr>
          <w:sz w:val="28"/>
          <w:szCs w:val="28"/>
        </w:rPr>
        <w:t>, от 13.12.2021 № 17</w:t>
      </w:r>
      <w:r w:rsidRPr="005C33F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администрация Каменно-Ангарского муниципального образования</w:t>
      </w:r>
    </w:p>
    <w:p w:rsidR="00963F26" w:rsidRPr="00D4074F" w:rsidRDefault="00963F26" w:rsidP="00963F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D4074F">
        <w:rPr>
          <w:b/>
          <w:bCs/>
          <w:sz w:val="28"/>
          <w:szCs w:val="28"/>
        </w:rPr>
        <w:t>:</w:t>
      </w:r>
    </w:p>
    <w:p w:rsidR="00963F26" w:rsidRPr="00963F26" w:rsidRDefault="00963F26" w:rsidP="00963F26">
      <w:pPr>
        <w:ind w:firstLine="709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1. Утвердить «Основные направления бюджетной и налоговой политики Каменно-Ангарского муниципального образования на 202</w:t>
      </w:r>
      <w:r w:rsidR="00AB7DFF">
        <w:rPr>
          <w:sz w:val="28"/>
          <w:szCs w:val="28"/>
        </w:rPr>
        <w:t>3</w:t>
      </w:r>
      <w:r w:rsidRPr="00963F26">
        <w:rPr>
          <w:sz w:val="28"/>
          <w:szCs w:val="28"/>
        </w:rPr>
        <w:t xml:space="preserve"> год и плановый период 202</w:t>
      </w:r>
      <w:r w:rsidR="00AB7DFF">
        <w:rPr>
          <w:sz w:val="28"/>
          <w:szCs w:val="28"/>
        </w:rPr>
        <w:t>4</w:t>
      </w:r>
      <w:r w:rsidRPr="00963F26">
        <w:rPr>
          <w:sz w:val="28"/>
          <w:szCs w:val="28"/>
        </w:rPr>
        <w:t xml:space="preserve"> и 202</w:t>
      </w:r>
      <w:r w:rsidR="00AB7DFF">
        <w:rPr>
          <w:sz w:val="28"/>
          <w:szCs w:val="28"/>
        </w:rPr>
        <w:t>5</w:t>
      </w:r>
      <w:r w:rsidRPr="00963F26">
        <w:rPr>
          <w:sz w:val="28"/>
          <w:szCs w:val="28"/>
        </w:rPr>
        <w:t xml:space="preserve"> годов» (прилага</w:t>
      </w:r>
      <w:r>
        <w:rPr>
          <w:sz w:val="28"/>
          <w:szCs w:val="28"/>
        </w:rPr>
        <w:t>е</w:t>
      </w:r>
      <w:r w:rsidRPr="00963F26">
        <w:rPr>
          <w:sz w:val="28"/>
          <w:szCs w:val="28"/>
        </w:rPr>
        <w:t>тся).</w:t>
      </w:r>
    </w:p>
    <w:p w:rsidR="00963F26" w:rsidRPr="00963F26" w:rsidRDefault="00963F26" w:rsidP="00963F26">
      <w:pPr>
        <w:ind w:firstLine="708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2. Администрации </w:t>
      </w:r>
      <w:r w:rsidRPr="00963F26">
        <w:rPr>
          <w:spacing w:val="-10"/>
          <w:sz w:val="28"/>
          <w:szCs w:val="28"/>
        </w:rPr>
        <w:t xml:space="preserve">опубликовать настоящее решение </w:t>
      </w:r>
      <w:r w:rsidRPr="00963F26">
        <w:rPr>
          <w:spacing w:val="-7"/>
          <w:sz w:val="28"/>
          <w:szCs w:val="28"/>
        </w:rPr>
        <w:t>в издании «Каменно-Ангарский</w:t>
      </w:r>
      <w:r w:rsidRPr="00963F26">
        <w:rPr>
          <w:sz w:val="28"/>
          <w:szCs w:val="28"/>
        </w:rPr>
        <w:t xml:space="preserve"> вестник</w:t>
      </w:r>
      <w:r w:rsidRPr="00963F26">
        <w:rPr>
          <w:spacing w:val="-15"/>
          <w:sz w:val="28"/>
          <w:szCs w:val="28"/>
        </w:rPr>
        <w:t>» и</w:t>
      </w:r>
      <w:r w:rsidRPr="00963F26">
        <w:rPr>
          <w:sz w:val="28"/>
          <w:szCs w:val="28"/>
        </w:rPr>
        <w:t xml:space="preserve"> разместить в информационно-телекоммуникационной сети «Интернет» в разделе «Поселения района» в подразделе «Каменно-Ангарское сельское поселение» на официальном сайте Черемховского районного муниципального образования </w:t>
      </w:r>
      <w:hyperlink r:id="rId4" w:history="1">
        <w:r w:rsidRPr="00294211">
          <w:rPr>
            <w:rStyle w:val="a3"/>
            <w:sz w:val="28"/>
            <w:szCs w:val="28"/>
            <w:lang w:val="en-US" w:eastAsia="en-US"/>
          </w:rPr>
          <w:t>www</w:t>
        </w:r>
        <w:r w:rsidRPr="00294211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Pr="00294211">
          <w:rPr>
            <w:rStyle w:val="a3"/>
            <w:sz w:val="28"/>
            <w:szCs w:val="28"/>
            <w:lang w:val="en-US" w:eastAsia="en-US"/>
          </w:rPr>
          <w:t>cherraion</w:t>
        </w:r>
        <w:proofErr w:type="spellEnd"/>
        <w:r w:rsidRPr="00294211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Pr="00294211">
          <w:rPr>
            <w:rStyle w:val="a3"/>
            <w:sz w:val="28"/>
            <w:szCs w:val="28"/>
            <w:lang w:val="en-US" w:eastAsia="en-US"/>
          </w:rPr>
          <w:t>ru</w:t>
        </w:r>
        <w:proofErr w:type="spellEnd"/>
      </w:hyperlink>
      <w:r w:rsidRPr="00963F26">
        <w:rPr>
          <w:sz w:val="28"/>
          <w:szCs w:val="28"/>
        </w:rPr>
        <w:t>.</w:t>
      </w:r>
    </w:p>
    <w:p w:rsidR="00963F26" w:rsidRPr="00963F26" w:rsidRDefault="00963F26" w:rsidP="00963F26">
      <w:pPr>
        <w:ind w:firstLine="708"/>
        <w:jc w:val="both"/>
        <w:rPr>
          <w:sz w:val="28"/>
          <w:szCs w:val="28"/>
        </w:rPr>
      </w:pPr>
      <w:r w:rsidRPr="00963F26">
        <w:rPr>
          <w:color w:val="000000"/>
          <w:sz w:val="28"/>
          <w:szCs w:val="28"/>
        </w:rPr>
        <w:t>3. Настоящее постановление вступает в законную силу со дня его официального опубликования (обнародования).</w:t>
      </w:r>
    </w:p>
    <w:p w:rsidR="00963F26" w:rsidRDefault="00963F26" w:rsidP="00963F26">
      <w:pPr>
        <w:jc w:val="both"/>
        <w:rPr>
          <w:bCs/>
          <w:sz w:val="28"/>
          <w:szCs w:val="28"/>
        </w:rPr>
      </w:pPr>
      <w:r w:rsidRPr="00963F26">
        <w:rPr>
          <w:sz w:val="28"/>
          <w:szCs w:val="28"/>
        </w:rPr>
        <w:tab/>
        <w:t>4. Контроль за исполнением настоящего постановления возложить на главу Каменно-Ангарского муниципального образования А.К. Матвеева.</w:t>
      </w:r>
    </w:p>
    <w:p w:rsidR="00963F26" w:rsidRDefault="00963F26" w:rsidP="00963F26">
      <w:pPr>
        <w:jc w:val="both"/>
        <w:rPr>
          <w:bCs/>
          <w:sz w:val="28"/>
          <w:szCs w:val="28"/>
        </w:rPr>
      </w:pPr>
    </w:p>
    <w:p w:rsidR="00963F26" w:rsidRDefault="00963F26" w:rsidP="00963F26">
      <w:pPr>
        <w:jc w:val="both"/>
        <w:rPr>
          <w:bCs/>
          <w:sz w:val="28"/>
          <w:szCs w:val="28"/>
        </w:rPr>
      </w:pPr>
    </w:p>
    <w:p w:rsidR="00963F26" w:rsidRDefault="00963F26" w:rsidP="00963F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Каменно-Ангарского</w:t>
      </w:r>
    </w:p>
    <w:p w:rsidR="00963F26" w:rsidRDefault="00963F26" w:rsidP="00963F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А.К. Матвеев</w:t>
      </w:r>
    </w:p>
    <w:p w:rsidR="00963F26" w:rsidRDefault="00963F26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963F26" w:rsidRDefault="00963F26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963F26" w:rsidRPr="00D4074F" w:rsidRDefault="00963F26" w:rsidP="00963F26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 xml:space="preserve">Н.С. </w:t>
      </w:r>
      <w:proofErr w:type="spellStart"/>
      <w:r>
        <w:rPr>
          <w:color w:val="000000"/>
        </w:rPr>
        <w:t>Имеева</w:t>
      </w:r>
      <w:proofErr w:type="spellEnd"/>
    </w:p>
    <w:p w:rsidR="00963F26" w:rsidRDefault="00963F26" w:rsidP="00963F26">
      <w:pPr>
        <w:autoSpaceDE w:val="0"/>
        <w:autoSpaceDN w:val="0"/>
        <w:adjustRightInd w:val="0"/>
        <w:outlineLvl w:val="0"/>
        <w:rPr>
          <w:color w:val="000000"/>
        </w:rPr>
      </w:pPr>
      <w:r w:rsidRPr="00D4074F">
        <w:rPr>
          <w:color w:val="000000"/>
        </w:rPr>
        <w:t>8</w:t>
      </w:r>
      <w:r>
        <w:rPr>
          <w:color w:val="000000"/>
        </w:rPr>
        <w:t>-39546-5-15-37</w:t>
      </w:r>
    </w:p>
    <w:p w:rsidR="00963F26" w:rsidRDefault="00963F26" w:rsidP="00963F26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>Прилагается</w:t>
      </w:r>
    </w:p>
    <w:p w:rsidR="00963F26" w:rsidRDefault="00963F26" w:rsidP="00963F26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963F26" w:rsidRDefault="00963F26" w:rsidP="00963F26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Каменно-Ангарского</w:t>
      </w:r>
    </w:p>
    <w:p w:rsidR="00963F26" w:rsidRDefault="00963F26" w:rsidP="00963F26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963F26" w:rsidRDefault="00963F26" w:rsidP="00963F26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от 20.10.202</w:t>
      </w:r>
      <w:r w:rsidR="00AB7DFF">
        <w:rPr>
          <w:color w:val="000000"/>
        </w:rPr>
        <w:t>2 № 5</w:t>
      </w:r>
      <w:r>
        <w:rPr>
          <w:color w:val="000000"/>
        </w:rPr>
        <w:t>5</w:t>
      </w:r>
    </w:p>
    <w:p w:rsidR="00963F26" w:rsidRDefault="00963F26" w:rsidP="00963F26">
      <w:pPr>
        <w:autoSpaceDE w:val="0"/>
        <w:autoSpaceDN w:val="0"/>
        <w:adjustRightInd w:val="0"/>
        <w:outlineLvl w:val="0"/>
        <w:rPr>
          <w:color w:val="000000"/>
        </w:rPr>
      </w:pPr>
    </w:p>
    <w:p w:rsidR="00963F26" w:rsidRPr="00963F26" w:rsidRDefault="00963F26" w:rsidP="00963F26">
      <w:pPr>
        <w:jc w:val="center"/>
        <w:rPr>
          <w:b/>
          <w:sz w:val="28"/>
          <w:szCs w:val="28"/>
        </w:rPr>
      </w:pPr>
      <w:r w:rsidRPr="00963F26">
        <w:rPr>
          <w:b/>
          <w:sz w:val="28"/>
          <w:szCs w:val="28"/>
        </w:rPr>
        <w:t>Основные направления</w:t>
      </w:r>
    </w:p>
    <w:p w:rsidR="00963F26" w:rsidRPr="00963F26" w:rsidRDefault="00963F26" w:rsidP="00963F26">
      <w:pPr>
        <w:jc w:val="center"/>
        <w:rPr>
          <w:b/>
          <w:sz w:val="28"/>
          <w:szCs w:val="28"/>
        </w:rPr>
      </w:pPr>
      <w:r w:rsidRPr="00963F26">
        <w:rPr>
          <w:b/>
          <w:sz w:val="28"/>
          <w:szCs w:val="28"/>
        </w:rPr>
        <w:t xml:space="preserve">бюджетной </w:t>
      </w:r>
      <w:r>
        <w:rPr>
          <w:b/>
          <w:sz w:val="28"/>
          <w:szCs w:val="28"/>
        </w:rPr>
        <w:t>и</w:t>
      </w:r>
      <w:r w:rsidRPr="00963F26">
        <w:rPr>
          <w:b/>
          <w:sz w:val="28"/>
          <w:szCs w:val="28"/>
        </w:rPr>
        <w:t xml:space="preserve"> налоговой политики </w:t>
      </w:r>
      <w:r>
        <w:rPr>
          <w:b/>
          <w:sz w:val="28"/>
          <w:szCs w:val="28"/>
        </w:rPr>
        <w:t>Каменно-Ангарского</w:t>
      </w:r>
      <w:r w:rsidRPr="00963F26">
        <w:rPr>
          <w:b/>
          <w:sz w:val="28"/>
          <w:szCs w:val="28"/>
        </w:rPr>
        <w:t xml:space="preserve"> муниципального образования на 202</w:t>
      </w:r>
      <w:r w:rsidR="00AB7DFF">
        <w:rPr>
          <w:b/>
          <w:sz w:val="28"/>
          <w:szCs w:val="28"/>
        </w:rPr>
        <w:t>3</w:t>
      </w:r>
      <w:r w:rsidRPr="00963F26">
        <w:rPr>
          <w:b/>
          <w:sz w:val="28"/>
          <w:szCs w:val="28"/>
        </w:rPr>
        <w:t xml:space="preserve"> год и плановый период 202</w:t>
      </w:r>
      <w:r w:rsidR="00AB7DFF">
        <w:rPr>
          <w:b/>
          <w:sz w:val="28"/>
          <w:szCs w:val="28"/>
        </w:rPr>
        <w:t>4</w:t>
      </w:r>
      <w:r w:rsidRPr="00963F26">
        <w:rPr>
          <w:b/>
          <w:sz w:val="28"/>
          <w:szCs w:val="28"/>
        </w:rPr>
        <w:t xml:space="preserve"> и 202</w:t>
      </w:r>
      <w:r w:rsidR="00AB7DFF">
        <w:rPr>
          <w:b/>
          <w:sz w:val="28"/>
          <w:szCs w:val="28"/>
        </w:rPr>
        <w:t>5</w:t>
      </w:r>
      <w:r w:rsidRPr="00963F26">
        <w:rPr>
          <w:b/>
          <w:sz w:val="28"/>
          <w:szCs w:val="28"/>
        </w:rPr>
        <w:t xml:space="preserve"> годов</w:t>
      </w:r>
    </w:p>
    <w:p w:rsidR="00963F26" w:rsidRPr="00963F26" w:rsidRDefault="00963F26" w:rsidP="00963F26">
      <w:pPr>
        <w:jc w:val="center"/>
        <w:rPr>
          <w:b/>
          <w:sz w:val="26"/>
          <w:szCs w:val="26"/>
        </w:rPr>
      </w:pPr>
    </w:p>
    <w:p w:rsidR="00963F26" w:rsidRPr="00963F26" w:rsidRDefault="00963F26" w:rsidP="00963F26">
      <w:pPr>
        <w:jc w:val="center"/>
        <w:rPr>
          <w:b/>
          <w:sz w:val="28"/>
          <w:szCs w:val="28"/>
        </w:rPr>
      </w:pPr>
      <w:r w:rsidRPr="00963F26">
        <w:rPr>
          <w:b/>
          <w:sz w:val="28"/>
          <w:szCs w:val="28"/>
        </w:rPr>
        <w:t>1. Общие положения</w:t>
      </w:r>
    </w:p>
    <w:p w:rsidR="00963F26" w:rsidRPr="00963F26" w:rsidRDefault="00963F26" w:rsidP="00963F26">
      <w:pPr>
        <w:ind w:firstLine="709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 на 202</w:t>
      </w:r>
      <w:r w:rsidR="00AB7DFF">
        <w:rPr>
          <w:sz w:val="28"/>
          <w:szCs w:val="28"/>
        </w:rPr>
        <w:t>3</w:t>
      </w:r>
      <w:r w:rsidRPr="00963F26">
        <w:rPr>
          <w:sz w:val="28"/>
          <w:szCs w:val="28"/>
        </w:rPr>
        <w:t xml:space="preserve"> год и плановый период 202</w:t>
      </w:r>
      <w:r w:rsidR="00AB7DFF">
        <w:rPr>
          <w:sz w:val="28"/>
          <w:szCs w:val="28"/>
        </w:rPr>
        <w:t>4</w:t>
      </w:r>
      <w:r w:rsidRPr="00963F26">
        <w:rPr>
          <w:sz w:val="28"/>
          <w:szCs w:val="28"/>
        </w:rPr>
        <w:t xml:space="preserve"> и 202</w:t>
      </w:r>
      <w:r w:rsidR="00AB7DFF">
        <w:rPr>
          <w:sz w:val="28"/>
          <w:szCs w:val="28"/>
        </w:rPr>
        <w:t>5</w:t>
      </w:r>
      <w:r w:rsidRPr="00963F26">
        <w:rPr>
          <w:sz w:val="28"/>
          <w:szCs w:val="28"/>
        </w:rPr>
        <w:t xml:space="preserve"> годов разработаны в соответствии с Бюджетным кодексом Российской Федерации, Посланием Президента Российской Федерации Федеральному собранию от 21 апреля  2021 года,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</w:t>
      </w:r>
      <w:r w:rsidRPr="00963F26">
        <w:rPr>
          <w:color w:val="000000"/>
          <w:sz w:val="28"/>
          <w:szCs w:val="28"/>
        </w:rPr>
        <w:t>Концепцией повышения эффективности бюджетных расходов в 2019-2024 годах, утвержденной распоряжением Правительства Российской Федерации от 31 января 2019 года № 117-р</w:t>
      </w:r>
      <w:r w:rsidRPr="00963F26">
        <w:rPr>
          <w:sz w:val="28"/>
          <w:szCs w:val="28"/>
        </w:rPr>
        <w:t xml:space="preserve">, </w:t>
      </w:r>
      <w:r w:rsidRPr="005C33F7">
        <w:rPr>
          <w:sz w:val="28"/>
          <w:szCs w:val="28"/>
        </w:rPr>
        <w:t xml:space="preserve">Положением о бюджетном процессе в </w:t>
      </w:r>
      <w:proofErr w:type="spellStart"/>
      <w:r w:rsidRPr="005C33F7">
        <w:rPr>
          <w:sz w:val="28"/>
          <w:szCs w:val="28"/>
        </w:rPr>
        <w:t>Каменно</w:t>
      </w:r>
      <w:proofErr w:type="spellEnd"/>
      <w:r w:rsidRPr="005C33F7">
        <w:rPr>
          <w:sz w:val="28"/>
          <w:szCs w:val="28"/>
        </w:rPr>
        <w:t xml:space="preserve">–Ангарском сельском поселении, утвержденным решением Думы </w:t>
      </w:r>
      <w:proofErr w:type="spellStart"/>
      <w:r w:rsidRPr="005C33F7">
        <w:rPr>
          <w:sz w:val="28"/>
          <w:szCs w:val="28"/>
        </w:rPr>
        <w:t>Каменно</w:t>
      </w:r>
      <w:proofErr w:type="spellEnd"/>
      <w:r w:rsidRPr="005C33F7">
        <w:rPr>
          <w:sz w:val="28"/>
          <w:szCs w:val="28"/>
        </w:rPr>
        <w:t xml:space="preserve">–Ангарского муниципального образования от 31.05.2016 № 138 (с </w:t>
      </w:r>
      <w:r w:rsidR="00AB7DFF">
        <w:rPr>
          <w:sz w:val="28"/>
          <w:szCs w:val="28"/>
        </w:rPr>
        <w:t>изменениями, внесенными решениями</w:t>
      </w:r>
      <w:r w:rsidRPr="005C33F7">
        <w:rPr>
          <w:sz w:val="28"/>
          <w:szCs w:val="28"/>
        </w:rPr>
        <w:t xml:space="preserve"> Думы от 20.02.2020</w:t>
      </w:r>
      <w:r>
        <w:rPr>
          <w:sz w:val="28"/>
          <w:szCs w:val="28"/>
        </w:rPr>
        <w:t xml:space="preserve"> </w:t>
      </w:r>
      <w:r w:rsidRPr="005C33F7">
        <w:rPr>
          <w:sz w:val="28"/>
          <w:szCs w:val="28"/>
        </w:rPr>
        <w:t>№ 113</w:t>
      </w:r>
      <w:r w:rsidR="00AB7DFF">
        <w:rPr>
          <w:sz w:val="28"/>
          <w:szCs w:val="28"/>
        </w:rPr>
        <w:t>, от 13.12.2021 № 17</w:t>
      </w:r>
      <w:r w:rsidRPr="005C33F7">
        <w:rPr>
          <w:sz w:val="28"/>
          <w:szCs w:val="28"/>
        </w:rPr>
        <w:t>)</w:t>
      </w:r>
      <w:r w:rsidRPr="00963F26">
        <w:rPr>
          <w:sz w:val="28"/>
          <w:szCs w:val="28"/>
        </w:rPr>
        <w:t xml:space="preserve">, и являются основой при формировании и исполнении бюджета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 на 202</w:t>
      </w:r>
      <w:r w:rsidR="00AB7DFF">
        <w:rPr>
          <w:sz w:val="28"/>
          <w:szCs w:val="28"/>
        </w:rPr>
        <w:t>3</w:t>
      </w:r>
      <w:r w:rsidRPr="00963F26">
        <w:rPr>
          <w:sz w:val="28"/>
          <w:szCs w:val="28"/>
        </w:rPr>
        <w:t xml:space="preserve"> год и плановый период 202</w:t>
      </w:r>
      <w:r w:rsidR="00AB7DFF">
        <w:rPr>
          <w:sz w:val="28"/>
          <w:szCs w:val="28"/>
        </w:rPr>
        <w:t>4</w:t>
      </w:r>
      <w:r w:rsidRPr="00963F26">
        <w:rPr>
          <w:sz w:val="28"/>
          <w:szCs w:val="28"/>
        </w:rPr>
        <w:t xml:space="preserve"> и 202</w:t>
      </w:r>
      <w:r w:rsidR="00AB7DFF">
        <w:rPr>
          <w:sz w:val="28"/>
          <w:szCs w:val="28"/>
        </w:rPr>
        <w:t>5</w:t>
      </w:r>
      <w:r w:rsidRPr="00963F26">
        <w:rPr>
          <w:sz w:val="28"/>
          <w:szCs w:val="28"/>
        </w:rPr>
        <w:t xml:space="preserve"> годов.</w:t>
      </w:r>
    </w:p>
    <w:p w:rsidR="00963F26" w:rsidRPr="00963F26" w:rsidRDefault="00963F26" w:rsidP="00963F2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63F26">
        <w:rPr>
          <w:color w:val="000000"/>
          <w:sz w:val="28"/>
          <w:szCs w:val="28"/>
          <w:shd w:val="clear" w:color="auto" w:fill="FFFFFF"/>
        </w:rPr>
        <w:t xml:space="preserve">Целью основных направлений бюджетной и налоговой политики является описание условий, принимаемых для составления проекта бюджета </w:t>
      </w:r>
      <w:r>
        <w:rPr>
          <w:color w:val="000000"/>
          <w:sz w:val="28"/>
          <w:szCs w:val="28"/>
          <w:shd w:val="clear" w:color="auto" w:fill="FFFFFF"/>
        </w:rPr>
        <w:t>Каменно-Ангарского</w:t>
      </w:r>
      <w:r w:rsidRPr="00963F26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на 202</w:t>
      </w:r>
      <w:r w:rsidR="00AB7DFF">
        <w:rPr>
          <w:color w:val="000000"/>
          <w:sz w:val="28"/>
          <w:szCs w:val="28"/>
          <w:shd w:val="clear" w:color="auto" w:fill="FFFFFF"/>
        </w:rPr>
        <w:t>3</w:t>
      </w:r>
      <w:r w:rsidRPr="00963F26">
        <w:rPr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AB7DFF">
        <w:rPr>
          <w:color w:val="000000"/>
          <w:sz w:val="28"/>
          <w:szCs w:val="28"/>
          <w:shd w:val="clear" w:color="auto" w:fill="FFFFFF"/>
        </w:rPr>
        <w:t>4</w:t>
      </w:r>
      <w:r w:rsidRPr="00963F26">
        <w:rPr>
          <w:color w:val="000000"/>
          <w:sz w:val="28"/>
          <w:szCs w:val="28"/>
          <w:shd w:val="clear" w:color="auto" w:fill="FFFFFF"/>
        </w:rPr>
        <w:t xml:space="preserve"> и 202</w:t>
      </w:r>
      <w:r w:rsidR="00AB7DFF">
        <w:rPr>
          <w:color w:val="000000"/>
          <w:sz w:val="28"/>
          <w:szCs w:val="28"/>
          <w:shd w:val="clear" w:color="auto" w:fill="FFFFFF"/>
        </w:rPr>
        <w:t>5</w:t>
      </w:r>
      <w:r w:rsidRPr="00963F26">
        <w:rPr>
          <w:color w:val="000000"/>
          <w:sz w:val="28"/>
          <w:szCs w:val="28"/>
          <w:shd w:val="clear" w:color="auto" w:fill="FFFFFF"/>
        </w:rPr>
        <w:t xml:space="preserve"> годов, основных подходов к его формированию и общего порядка разработки основных характеристик и прогнозируемых параметров бюджета поселения и открытости бюджетного планирования.</w:t>
      </w:r>
    </w:p>
    <w:p w:rsidR="00963F26" w:rsidRPr="00963F26" w:rsidRDefault="00963F26" w:rsidP="00963F26">
      <w:pPr>
        <w:ind w:firstLine="709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Основные направления бюджетной и налоговой политика поселения на 202</w:t>
      </w:r>
      <w:r w:rsidR="00AB7DFF">
        <w:rPr>
          <w:sz w:val="28"/>
          <w:szCs w:val="28"/>
        </w:rPr>
        <w:t>3</w:t>
      </w:r>
      <w:r w:rsidRPr="00963F26">
        <w:rPr>
          <w:sz w:val="28"/>
          <w:szCs w:val="28"/>
        </w:rPr>
        <w:t>-202</w:t>
      </w:r>
      <w:r w:rsidR="00AB7DFF">
        <w:rPr>
          <w:sz w:val="28"/>
          <w:szCs w:val="28"/>
        </w:rPr>
        <w:t xml:space="preserve">5 годы </w:t>
      </w:r>
      <w:r w:rsidRPr="00963F26">
        <w:rPr>
          <w:sz w:val="28"/>
          <w:szCs w:val="28"/>
        </w:rPr>
        <w:t>сохраняют преемственность в отношении определенных ранее приоритетов и скорректированы с учетом текущей экономической ситуации и необходимостью реализации первоочередных задач.</w:t>
      </w:r>
    </w:p>
    <w:p w:rsidR="00963F26" w:rsidRPr="00963F26" w:rsidRDefault="00963F26" w:rsidP="00963F26">
      <w:pPr>
        <w:ind w:firstLine="709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Необходимым условием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</w:p>
    <w:p w:rsidR="00963F26" w:rsidRPr="00963F26" w:rsidRDefault="00963F26" w:rsidP="00963F26">
      <w:pPr>
        <w:jc w:val="center"/>
        <w:rPr>
          <w:b/>
          <w:sz w:val="28"/>
          <w:szCs w:val="28"/>
        </w:rPr>
      </w:pPr>
      <w:r w:rsidRPr="00963F26">
        <w:rPr>
          <w:b/>
          <w:sz w:val="28"/>
          <w:szCs w:val="28"/>
        </w:rPr>
        <w:t xml:space="preserve">2. Основные направления бюджетной политики </w:t>
      </w:r>
      <w:r w:rsidRPr="00963F26">
        <w:rPr>
          <w:b/>
          <w:sz w:val="28"/>
          <w:szCs w:val="28"/>
        </w:rPr>
        <w:br/>
        <w:t>на 202</w:t>
      </w:r>
      <w:r w:rsidR="00AB7DFF">
        <w:rPr>
          <w:b/>
          <w:sz w:val="28"/>
          <w:szCs w:val="28"/>
        </w:rPr>
        <w:t>3</w:t>
      </w:r>
      <w:r w:rsidRPr="00963F26">
        <w:rPr>
          <w:b/>
          <w:sz w:val="28"/>
          <w:szCs w:val="28"/>
        </w:rPr>
        <w:t xml:space="preserve"> год и плановый период 202</w:t>
      </w:r>
      <w:r w:rsidR="00AB7DFF">
        <w:rPr>
          <w:b/>
          <w:sz w:val="28"/>
          <w:szCs w:val="28"/>
        </w:rPr>
        <w:t>4</w:t>
      </w:r>
      <w:r w:rsidRPr="00963F26">
        <w:rPr>
          <w:b/>
          <w:sz w:val="28"/>
          <w:szCs w:val="28"/>
        </w:rPr>
        <w:t xml:space="preserve"> и 202</w:t>
      </w:r>
      <w:r w:rsidR="00AB7DFF">
        <w:rPr>
          <w:b/>
          <w:sz w:val="28"/>
          <w:szCs w:val="28"/>
        </w:rPr>
        <w:t>5</w:t>
      </w:r>
      <w:r w:rsidRPr="00963F26">
        <w:rPr>
          <w:b/>
          <w:sz w:val="28"/>
          <w:szCs w:val="28"/>
        </w:rPr>
        <w:t xml:space="preserve"> годов</w:t>
      </w:r>
    </w:p>
    <w:p w:rsidR="00963F26" w:rsidRPr="00963F26" w:rsidRDefault="00963F26" w:rsidP="00963F2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963F26">
        <w:rPr>
          <w:rFonts w:eastAsia="Calibri"/>
          <w:color w:val="000000"/>
          <w:sz w:val="28"/>
          <w:szCs w:val="28"/>
        </w:rPr>
        <w:tab/>
        <w:t xml:space="preserve">В условиях ограниченности собственных доходов бюджета </w:t>
      </w:r>
      <w:r>
        <w:rPr>
          <w:rFonts w:eastAsia="Calibri"/>
          <w:color w:val="000000"/>
          <w:sz w:val="28"/>
          <w:szCs w:val="28"/>
        </w:rPr>
        <w:t>Каменно-Ангарского</w:t>
      </w:r>
      <w:r w:rsidRPr="00963F26">
        <w:rPr>
          <w:rFonts w:eastAsia="Calibri"/>
          <w:color w:val="000000"/>
          <w:sz w:val="28"/>
          <w:szCs w:val="28"/>
        </w:rPr>
        <w:t xml:space="preserve"> муниципального образования 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 муниципального образования, </w:t>
      </w:r>
      <w:r w:rsidRPr="00963F26">
        <w:rPr>
          <w:rFonts w:eastAsia="Calibri"/>
          <w:color w:val="000000"/>
          <w:sz w:val="28"/>
          <w:szCs w:val="28"/>
        </w:rPr>
        <w:lastRenderedPageBreak/>
        <w:t>достижение измеримых общественно-значимых результатов, наиболее важные из которых установлены Указом Президента Рос</w:t>
      </w:r>
      <w:r w:rsidR="00AB7DFF">
        <w:rPr>
          <w:rFonts w:eastAsia="Calibri"/>
          <w:color w:val="000000"/>
          <w:sz w:val="28"/>
          <w:szCs w:val="28"/>
        </w:rPr>
        <w:t>сийской Федерации от 07.05.2018</w:t>
      </w:r>
      <w:r w:rsidR="00AB7DFF">
        <w:rPr>
          <w:rFonts w:eastAsia="Calibri"/>
          <w:color w:val="000000"/>
          <w:sz w:val="28"/>
          <w:szCs w:val="28"/>
        </w:rPr>
        <w:br/>
      </w:r>
      <w:r w:rsidRPr="00963F26">
        <w:rPr>
          <w:rFonts w:eastAsia="Calibri"/>
          <w:color w:val="000000"/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года». </w:t>
      </w:r>
    </w:p>
    <w:p w:rsidR="00963F26" w:rsidRPr="00963F26" w:rsidRDefault="00963F26" w:rsidP="00963F26">
      <w:pPr>
        <w:ind w:firstLine="760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В существующих условиях основными целями реализации бюджетной и налоговой политики на 202</w:t>
      </w:r>
      <w:r w:rsidR="00AB7DFF">
        <w:rPr>
          <w:sz w:val="28"/>
          <w:szCs w:val="28"/>
        </w:rPr>
        <w:t>3</w:t>
      </w:r>
      <w:r w:rsidRPr="00963F26">
        <w:rPr>
          <w:sz w:val="28"/>
          <w:szCs w:val="28"/>
        </w:rPr>
        <w:t xml:space="preserve"> год и на плановый период 202</w:t>
      </w:r>
      <w:r w:rsidR="00AB7DFF">
        <w:rPr>
          <w:sz w:val="28"/>
          <w:szCs w:val="28"/>
        </w:rPr>
        <w:t>4</w:t>
      </w:r>
      <w:r w:rsidRPr="00963F26">
        <w:rPr>
          <w:sz w:val="28"/>
          <w:szCs w:val="28"/>
        </w:rPr>
        <w:t xml:space="preserve"> и 202</w:t>
      </w:r>
      <w:r w:rsidR="00AB7DFF">
        <w:rPr>
          <w:sz w:val="28"/>
          <w:szCs w:val="28"/>
        </w:rPr>
        <w:t>5</w:t>
      </w:r>
      <w:r w:rsidRPr="00963F26">
        <w:rPr>
          <w:sz w:val="28"/>
          <w:szCs w:val="28"/>
        </w:rPr>
        <w:t xml:space="preserve"> годов, остаются сохранение сбалансированности и устойчивости бюджетной системы в среднесрочной перспективе при безусловном исполнении принятых обязательств наиболее эффективным способом. </w:t>
      </w:r>
    </w:p>
    <w:p w:rsidR="00963F26" w:rsidRPr="00963F26" w:rsidRDefault="00963F26" w:rsidP="00963F26">
      <w:pPr>
        <w:ind w:firstLine="760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Реализация бюджетной политики сопровождается усиливающейся с каждым годом социальной нагрузкой на местный бюджет, а также необходимостью достижения целей и задач национальных и региональных проектов. В условиях недостатка собственной доходной базы и высокой зависимости от объема финансовой помощи и целевых субсидий из областного бюджета, необходимо финансовое участие в реализации государственных программ Иркутской области на территории муниципального образования.</w:t>
      </w:r>
    </w:p>
    <w:p w:rsidR="00963F26" w:rsidRPr="00963F26" w:rsidRDefault="00963F26" w:rsidP="00963F2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963F26">
        <w:rPr>
          <w:rFonts w:eastAsia="Calibri"/>
          <w:color w:val="000000"/>
          <w:sz w:val="28"/>
          <w:szCs w:val="28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поселения.</w:t>
      </w:r>
    </w:p>
    <w:p w:rsidR="00963F26" w:rsidRPr="00963F26" w:rsidRDefault="00963F26" w:rsidP="00963F26">
      <w:pPr>
        <w:ind w:firstLine="709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Бюджетная политика поселения должна быть скорректирована с учетом текущей экономической ситуации в стране.</w:t>
      </w:r>
    </w:p>
    <w:p w:rsidR="00963F26" w:rsidRPr="00963F26" w:rsidRDefault="00963F26" w:rsidP="00963F2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963F26">
        <w:rPr>
          <w:rFonts w:eastAsia="Calibri"/>
          <w:color w:val="000000"/>
          <w:sz w:val="28"/>
          <w:szCs w:val="28"/>
        </w:rPr>
        <w:t>При формировании бюджета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</w:t>
      </w:r>
      <w:r>
        <w:rPr>
          <w:rFonts w:eastAsia="Calibri"/>
          <w:color w:val="000000"/>
          <w:sz w:val="28"/>
          <w:szCs w:val="28"/>
        </w:rPr>
        <w:t>,</w:t>
      </w:r>
      <w:r w:rsidRPr="00963F26">
        <w:rPr>
          <w:rFonts w:eastAsia="Calibri"/>
          <w:color w:val="000000"/>
          <w:sz w:val="28"/>
          <w:szCs w:val="28"/>
        </w:rPr>
        <w:t xml:space="preserve"> и механизмов реализации в пределах имеющихся финансовых ресурсов. </w:t>
      </w:r>
    </w:p>
    <w:p w:rsidR="00963F26" w:rsidRPr="00963F26" w:rsidRDefault="00963F26" w:rsidP="00963F2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963F26">
        <w:rPr>
          <w:rFonts w:eastAsia="Calibri"/>
          <w:color w:val="000000"/>
          <w:sz w:val="28"/>
          <w:szCs w:val="28"/>
        </w:rPr>
        <w:t xml:space="preserve">Не должно допускаться принятие и исполнение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органов местного самоуправления. </w:t>
      </w:r>
    </w:p>
    <w:p w:rsidR="00963F26" w:rsidRPr="00963F26" w:rsidRDefault="00963F26" w:rsidP="00963F2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963F26">
        <w:rPr>
          <w:rFonts w:eastAsia="Calibri"/>
          <w:color w:val="000000"/>
          <w:sz w:val="28"/>
          <w:szCs w:val="28"/>
        </w:rPr>
        <w:t xml:space="preserve">Бюджетная политика на </w:t>
      </w:r>
      <w:r w:rsidRPr="00963F26">
        <w:rPr>
          <w:sz w:val="28"/>
          <w:szCs w:val="28"/>
        </w:rPr>
        <w:t>202</w:t>
      </w:r>
      <w:r w:rsidR="00AB7DFF">
        <w:rPr>
          <w:sz w:val="28"/>
          <w:szCs w:val="28"/>
        </w:rPr>
        <w:t>3</w:t>
      </w:r>
      <w:r w:rsidRPr="00963F26">
        <w:rPr>
          <w:sz w:val="28"/>
          <w:szCs w:val="28"/>
        </w:rPr>
        <w:t xml:space="preserve"> год и плановый период 202</w:t>
      </w:r>
      <w:r w:rsidR="00AB7DFF">
        <w:rPr>
          <w:sz w:val="28"/>
          <w:szCs w:val="28"/>
        </w:rPr>
        <w:t>4</w:t>
      </w:r>
      <w:r w:rsidRPr="00963F26">
        <w:rPr>
          <w:sz w:val="28"/>
          <w:szCs w:val="28"/>
        </w:rPr>
        <w:t xml:space="preserve"> и 202</w:t>
      </w:r>
      <w:r w:rsidR="00AB7DFF">
        <w:rPr>
          <w:sz w:val="28"/>
          <w:szCs w:val="28"/>
        </w:rPr>
        <w:t>5</w:t>
      </w:r>
      <w:r w:rsidRPr="00963F26">
        <w:rPr>
          <w:sz w:val="28"/>
          <w:szCs w:val="28"/>
        </w:rPr>
        <w:t xml:space="preserve"> годов</w:t>
      </w:r>
      <w:r w:rsidRPr="00963F26">
        <w:rPr>
          <w:rFonts w:eastAsia="Calibri"/>
          <w:color w:val="000000"/>
          <w:sz w:val="28"/>
          <w:szCs w:val="28"/>
        </w:rPr>
        <w:t xml:space="preserve"> в части расходов бюджета муниципального образования должна соответствовать принципам консервативного бюджетного планирования и направляться на дальнейшее повышение эффективности расходов бюджета. Ключевыми требованиями к расходной части бюджета </w:t>
      </w:r>
      <w:r>
        <w:rPr>
          <w:rFonts w:eastAsia="Calibri"/>
          <w:color w:val="000000"/>
          <w:sz w:val="28"/>
          <w:szCs w:val="28"/>
        </w:rPr>
        <w:t>Каменно-Ангарского</w:t>
      </w:r>
      <w:r w:rsidRPr="00963F26">
        <w:rPr>
          <w:rFonts w:eastAsia="Calibri"/>
          <w:color w:val="000000"/>
          <w:sz w:val="28"/>
          <w:szCs w:val="28"/>
        </w:rPr>
        <w:t xml:space="preserve"> муниципального образования остается бережливость и максимальная отдача. </w:t>
      </w:r>
    </w:p>
    <w:p w:rsidR="00963F26" w:rsidRPr="00963F26" w:rsidRDefault="00963F26" w:rsidP="00963F2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963F26">
        <w:rPr>
          <w:rFonts w:eastAsia="Calibri"/>
          <w:color w:val="000000"/>
          <w:sz w:val="28"/>
          <w:szCs w:val="28"/>
        </w:rPr>
        <w:t xml:space="preserve">Формирование и исполнение бюджета </w:t>
      </w:r>
      <w:r>
        <w:rPr>
          <w:rFonts w:eastAsia="Calibri"/>
          <w:color w:val="000000"/>
          <w:sz w:val="28"/>
          <w:szCs w:val="28"/>
        </w:rPr>
        <w:t>Каменно-Ангарского</w:t>
      </w:r>
      <w:r w:rsidRPr="00963F26">
        <w:rPr>
          <w:rFonts w:eastAsia="Calibri"/>
          <w:color w:val="000000"/>
          <w:sz w:val="28"/>
          <w:szCs w:val="28"/>
        </w:rPr>
        <w:t xml:space="preserve"> муниципального образования на 202</w:t>
      </w:r>
      <w:r w:rsidR="00AB7DFF">
        <w:rPr>
          <w:rFonts w:eastAsia="Calibri"/>
          <w:color w:val="000000"/>
          <w:sz w:val="28"/>
          <w:szCs w:val="28"/>
        </w:rPr>
        <w:t>3</w:t>
      </w:r>
      <w:r w:rsidRPr="00963F26">
        <w:rPr>
          <w:rFonts w:eastAsia="Calibri"/>
          <w:color w:val="000000"/>
          <w:sz w:val="28"/>
          <w:szCs w:val="28"/>
        </w:rPr>
        <w:t xml:space="preserve"> и на плановый период 202</w:t>
      </w:r>
      <w:r w:rsidR="00AB7DFF">
        <w:rPr>
          <w:rFonts w:eastAsia="Calibri"/>
          <w:color w:val="000000"/>
          <w:sz w:val="28"/>
          <w:szCs w:val="28"/>
        </w:rPr>
        <w:t>4</w:t>
      </w:r>
      <w:r w:rsidRPr="00963F26">
        <w:rPr>
          <w:rFonts w:eastAsia="Calibri"/>
          <w:color w:val="000000"/>
          <w:sz w:val="28"/>
          <w:szCs w:val="28"/>
        </w:rPr>
        <w:t xml:space="preserve"> и 202</w:t>
      </w:r>
      <w:r w:rsidR="00AB7DFF">
        <w:rPr>
          <w:rFonts w:eastAsia="Calibri"/>
          <w:color w:val="000000"/>
          <w:sz w:val="28"/>
          <w:szCs w:val="28"/>
        </w:rPr>
        <w:t>5</w:t>
      </w:r>
      <w:r w:rsidRPr="00963F26">
        <w:rPr>
          <w:rFonts w:eastAsia="Calibri"/>
          <w:color w:val="000000"/>
          <w:sz w:val="28"/>
          <w:szCs w:val="28"/>
        </w:rPr>
        <w:t xml:space="preserve"> годов осуществляется исходя из решения следующих задач: </w:t>
      </w:r>
    </w:p>
    <w:p w:rsidR="00963F26" w:rsidRPr="00963F26" w:rsidRDefault="00963F26" w:rsidP="00963F26">
      <w:pPr>
        <w:shd w:val="clear" w:color="auto" w:fill="FFFFFF"/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- обеспечение долгосрочной сбалансированности и финансовой устойчивости бюджета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 (далее - бюджета поселения) в условиях ограниченности его доходных источников;</w:t>
      </w:r>
    </w:p>
    <w:p w:rsidR="00963F26" w:rsidRPr="00963F26" w:rsidRDefault="00963F26" w:rsidP="00963F26">
      <w:pPr>
        <w:shd w:val="clear" w:color="auto" w:fill="FFFFFF"/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- минимизация принятия новых расходных обязательств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 исходя из обоснованности социальной и бюджетной эффективности их реализации;</w:t>
      </w:r>
    </w:p>
    <w:p w:rsidR="00963F26" w:rsidRPr="00963F26" w:rsidRDefault="00963F26" w:rsidP="00963F2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63F26">
        <w:rPr>
          <w:color w:val="000000"/>
          <w:sz w:val="28"/>
          <w:szCs w:val="28"/>
        </w:rPr>
        <w:lastRenderedPageBreak/>
        <w:t>- недопущение образования просроченной кредиторской задолженности, проведение ответственной бюджетной политики, направленной на снижение рисков ее возникновения;</w:t>
      </w:r>
    </w:p>
    <w:p w:rsidR="00963F26" w:rsidRPr="00963F26" w:rsidRDefault="00963F26" w:rsidP="00963F26">
      <w:pPr>
        <w:shd w:val="clear" w:color="auto" w:fill="FFFFFF"/>
        <w:jc w:val="both"/>
        <w:rPr>
          <w:color w:val="000000"/>
          <w:sz w:val="28"/>
          <w:szCs w:val="28"/>
        </w:rPr>
      </w:pPr>
      <w:r w:rsidRPr="00963F26">
        <w:rPr>
          <w:color w:val="000000"/>
          <w:sz w:val="28"/>
          <w:szCs w:val="28"/>
        </w:rPr>
        <w:tab/>
        <w:t>- безусловное выполнение указов Президента Российской Федерации, национальных проектов;</w:t>
      </w:r>
    </w:p>
    <w:p w:rsidR="00963F26" w:rsidRPr="00963F26" w:rsidRDefault="00963F26" w:rsidP="00963F26">
      <w:pPr>
        <w:shd w:val="clear" w:color="auto" w:fill="FFFFFF"/>
        <w:jc w:val="both"/>
        <w:rPr>
          <w:color w:val="000000"/>
          <w:sz w:val="28"/>
          <w:szCs w:val="28"/>
        </w:rPr>
      </w:pPr>
      <w:r w:rsidRPr="00963F26">
        <w:rPr>
          <w:color w:val="000000"/>
          <w:sz w:val="28"/>
          <w:szCs w:val="28"/>
        </w:rPr>
        <w:tab/>
        <w:t xml:space="preserve">- принятие участия в государственных программах и </w:t>
      </w:r>
      <w:proofErr w:type="spellStart"/>
      <w:r w:rsidRPr="00963F26">
        <w:rPr>
          <w:color w:val="000000"/>
          <w:sz w:val="28"/>
          <w:szCs w:val="28"/>
        </w:rPr>
        <w:t>грантовых</w:t>
      </w:r>
      <w:proofErr w:type="spellEnd"/>
      <w:r w:rsidRPr="00963F26">
        <w:rPr>
          <w:color w:val="000000"/>
          <w:sz w:val="28"/>
          <w:szCs w:val="28"/>
        </w:rPr>
        <w:t xml:space="preserve"> конкурсах (проектах) в целях привлечения дополнительных средств, привлечение внебюджетных источников для </w:t>
      </w:r>
      <w:proofErr w:type="spellStart"/>
      <w:r w:rsidRPr="00963F26">
        <w:rPr>
          <w:color w:val="000000"/>
          <w:sz w:val="28"/>
          <w:szCs w:val="28"/>
        </w:rPr>
        <w:t>софинансирования</w:t>
      </w:r>
      <w:proofErr w:type="spellEnd"/>
      <w:r w:rsidRPr="00963F26">
        <w:rPr>
          <w:color w:val="000000"/>
          <w:sz w:val="28"/>
          <w:szCs w:val="28"/>
        </w:rPr>
        <w:t xml:space="preserve"> программных мероприятий, с учетом оценки результатов реализации программ;</w:t>
      </w:r>
    </w:p>
    <w:p w:rsidR="00963F26" w:rsidRPr="00963F26" w:rsidRDefault="00963F26" w:rsidP="00963F26">
      <w:pPr>
        <w:shd w:val="clear" w:color="auto" w:fill="FFFFFF"/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- повышение эффективности осуществления закупок товаров, работ, услуг для обеспечения нужд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образования;</w:t>
      </w:r>
    </w:p>
    <w:p w:rsidR="00963F26" w:rsidRPr="00963F26" w:rsidRDefault="00963F26" w:rsidP="00963F26">
      <w:pPr>
        <w:shd w:val="clear" w:color="auto" w:fill="FFFFFF"/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совершенствование механизмов осуществления внутреннего муниципального финансового контроля в сфере бюджетных правоотношений;</w:t>
      </w:r>
    </w:p>
    <w:p w:rsidR="00963F26" w:rsidRPr="00963F26" w:rsidRDefault="00963F26" w:rsidP="00963F26">
      <w:pPr>
        <w:shd w:val="clear" w:color="auto" w:fill="FFFFFF"/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- стимулирование развития малого и среднего предпринимательства на территории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образования;</w:t>
      </w:r>
    </w:p>
    <w:p w:rsidR="00963F26" w:rsidRPr="00963F26" w:rsidRDefault="00963F26" w:rsidP="00963F26">
      <w:pPr>
        <w:shd w:val="clear" w:color="auto" w:fill="FFFFFF"/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- строительство (реконструкция) объектов капитального строительства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образования, исходя из приоритетных направлений социально-экономического развития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образования;</w:t>
      </w:r>
    </w:p>
    <w:p w:rsidR="00963F26" w:rsidRPr="00963F26" w:rsidRDefault="00963F26" w:rsidP="00963F26">
      <w:pPr>
        <w:shd w:val="clear" w:color="auto" w:fill="FFFFFF"/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- повышение эффективности управления и распоряжения имуществом, находящимся в собственности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имущества;</w:t>
      </w:r>
    </w:p>
    <w:p w:rsidR="00963F26" w:rsidRPr="00963F26" w:rsidRDefault="00963F26" w:rsidP="00963F26">
      <w:pPr>
        <w:shd w:val="clear" w:color="auto" w:fill="FFFFFF"/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- развитие современной и эффективной дорожно-транспортной инфраструктуры, обеспечивающей улучшение транспортного обслуживания населения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образования, включая ремонт и содержание автомобильных дорог, строительство транспортных объектов;</w:t>
      </w:r>
    </w:p>
    <w:p w:rsidR="00963F26" w:rsidRPr="00963F26" w:rsidRDefault="00963F26" w:rsidP="00963F26">
      <w:pPr>
        <w:shd w:val="clear" w:color="auto" w:fill="FFFFFF"/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обеспечение прозрачности и открытости муниципальных финансов.</w:t>
      </w:r>
    </w:p>
    <w:p w:rsidR="00963F26" w:rsidRPr="00963F26" w:rsidRDefault="00963F26" w:rsidP="00963F26">
      <w:pPr>
        <w:shd w:val="clear" w:color="auto" w:fill="FFFFFF"/>
        <w:ind w:firstLine="250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Одним из направлений бюджетной политики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 является задача обеспечения прозрачности (открытости), понятности и доступности данных для населения поселения по вопросам финансово-бюджетной сферы. Для решения задачи продолжится размещение информационно-разъяснительных материалов на всех стадиях бюджетного процесса на официальном сайте администрации Черемховского района в информационно-телекоммуникационной сети «Интернет» в подразделе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сельского поселения в разделе «Поселения района», обеспечивающей актуальность основных сведений о местном бюджете и его исполнении, а также представление бюджетных данных для всех заинтересованных пользователей в понятной и доступной форме, вовлечение граждан в обсуждение бюджетного процесса. Кроме того, продолжится размещение и поддержание в актуальном состоянии бюджетных данных о формировании и исполнении местного бюджета на Едином портале бюджетной системы Российской Федерации в системе «Электронный бюджет». </w:t>
      </w:r>
    </w:p>
    <w:p w:rsidR="00963F26" w:rsidRPr="00963F26" w:rsidRDefault="00963F26" w:rsidP="00963F2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3F26">
        <w:rPr>
          <w:color w:val="000000"/>
          <w:sz w:val="28"/>
          <w:szCs w:val="28"/>
        </w:rPr>
        <w:t>Бюджетная политика в области муниципального контроля на 202</w:t>
      </w:r>
      <w:r w:rsidR="00AB7DFF">
        <w:rPr>
          <w:color w:val="000000"/>
          <w:sz w:val="28"/>
          <w:szCs w:val="28"/>
        </w:rPr>
        <w:t>3</w:t>
      </w:r>
      <w:r w:rsidRPr="00963F26">
        <w:rPr>
          <w:color w:val="000000"/>
          <w:sz w:val="28"/>
          <w:szCs w:val="28"/>
        </w:rPr>
        <w:t xml:space="preserve"> год и на плановый период 202</w:t>
      </w:r>
      <w:r w:rsidR="00AB7DFF">
        <w:rPr>
          <w:color w:val="000000"/>
          <w:sz w:val="28"/>
          <w:szCs w:val="28"/>
        </w:rPr>
        <w:t>4</w:t>
      </w:r>
      <w:r w:rsidRPr="00963F26">
        <w:rPr>
          <w:color w:val="000000"/>
          <w:sz w:val="28"/>
          <w:szCs w:val="28"/>
        </w:rPr>
        <w:t xml:space="preserve"> и 202</w:t>
      </w:r>
      <w:r w:rsidR="00AB7DFF">
        <w:rPr>
          <w:color w:val="000000"/>
          <w:sz w:val="28"/>
          <w:szCs w:val="28"/>
        </w:rPr>
        <w:t>5</w:t>
      </w:r>
      <w:r w:rsidRPr="00963F26">
        <w:rPr>
          <w:color w:val="000000"/>
          <w:sz w:val="28"/>
          <w:szCs w:val="28"/>
        </w:rPr>
        <w:t xml:space="preserve"> годов направлена на дальнейшее развитие системы муниципального контроля в соответствии с изменениями бюджетного законодательства. </w:t>
      </w:r>
    </w:p>
    <w:p w:rsidR="00963F26" w:rsidRPr="00963F26" w:rsidRDefault="00963F26" w:rsidP="00963F26">
      <w:pPr>
        <w:jc w:val="center"/>
        <w:rPr>
          <w:b/>
          <w:sz w:val="28"/>
          <w:szCs w:val="28"/>
        </w:rPr>
      </w:pPr>
      <w:r w:rsidRPr="00963F26">
        <w:rPr>
          <w:b/>
          <w:sz w:val="28"/>
          <w:szCs w:val="28"/>
        </w:rPr>
        <w:lastRenderedPageBreak/>
        <w:t xml:space="preserve">3. Основные направления налоговой политики </w:t>
      </w:r>
      <w:r w:rsidRPr="00963F26">
        <w:rPr>
          <w:b/>
          <w:sz w:val="28"/>
          <w:szCs w:val="28"/>
        </w:rPr>
        <w:br/>
        <w:t>на 202</w:t>
      </w:r>
      <w:r w:rsidR="00AB7DFF">
        <w:rPr>
          <w:b/>
          <w:sz w:val="28"/>
          <w:szCs w:val="28"/>
        </w:rPr>
        <w:t>3</w:t>
      </w:r>
      <w:r w:rsidRPr="00963F26">
        <w:rPr>
          <w:b/>
          <w:sz w:val="28"/>
          <w:szCs w:val="28"/>
        </w:rPr>
        <w:t xml:space="preserve"> год и плановый период 202</w:t>
      </w:r>
      <w:r w:rsidR="00AB7DFF">
        <w:rPr>
          <w:b/>
          <w:sz w:val="28"/>
          <w:szCs w:val="28"/>
        </w:rPr>
        <w:t>4</w:t>
      </w:r>
      <w:r w:rsidRPr="00963F26">
        <w:rPr>
          <w:b/>
          <w:sz w:val="28"/>
          <w:szCs w:val="28"/>
        </w:rPr>
        <w:t xml:space="preserve"> и 202</w:t>
      </w:r>
      <w:r w:rsidR="00AB7DFF">
        <w:rPr>
          <w:b/>
          <w:sz w:val="28"/>
          <w:szCs w:val="28"/>
        </w:rPr>
        <w:t>5</w:t>
      </w:r>
      <w:r w:rsidRPr="00963F26">
        <w:rPr>
          <w:b/>
          <w:sz w:val="28"/>
          <w:szCs w:val="28"/>
        </w:rPr>
        <w:t xml:space="preserve"> годов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Основные направления налоговой политики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 на 202</w:t>
      </w:r>
      <w:r w:rsidR="00AB7DFF">
        <w:rPr>
          <w:sz w:val="28"/>
          <w:szCs w:val="28"/>
        </w:rPr>
        <w:t>3</w:t>
      </w:r>
      <w:r w:rsidRPr="00963F26">
        <w:rPr>
          <w:sz w:val="28"/>
          <w:szCs w:val="28"/>
        </w:rPr>
        <w:t xml:space="preserve"> год и плановый период 202</w:t>
      </w:r>
      <w:r w:rsidR="00AB7DFF">
        <w:rPr>
          <w:sz w:val="28"/>
          <w:szCs w:val="28"/>
        </w:rPr>
        <w:t>4</w:t>
      </w:r>
      <w:r w:rsidRPr="00963F26">
        <w:rPr>
          <w:sz w:val="28"/>
          <w:szCs w:val="28"/>
        </w:rPr>
        <w:t xml:space="preserve"> и 202</w:t>
      </w:r>
      <w:r w:rsidR="00AB7DFF">
        <w:rPr>
          <w:sz w:val="28"/>
          <w:szCs w:val="28"/>
        </w:rPr>
        <w:t>5</w:t>
      </w:r>
      <w:r w:rsidRPr="00963F26">
        <w:rPr>
          <w:sz w:val="28"/>
          <w:szCs w:val="28"/>
        </w:rPr>
        <w:t xml:space="preserve"> годов: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разработаны в целях формирования основы для составления проекта бюджета поселения на 202</w:t>
      </w:r>
      <w:r w:rsidR="00AB7DFF">
        <w:rPr>
          <w:sz w:val="28"/>
          <w:szCs w:val="28"/>
        </w:rPr>
        <w:t>3</w:t>
      </w:r>
      <w:r w:rsidRPr="00963F26">
        <w:rPr>
          <w:sz w:val="28"/>
          <w:szCs w:val="28"/>
        </w:rPr>
        <w:t xml:space="preserve"> год и плановый период 202</w:t>
      </w:r>
      <w:r w:rsidR="00AB7DFF">
        <w:rPr>
          <w:sz w:val="28"/>
          <w:szCs w:val="28"/>
        </w:rPr>
        <w:t>4</w:t>
      </w:r>
      <w:r w:rsidRPr="00963F26">
        <w:rPr>
          <w:sz w:val="28"/>
          <w:szCs w:val="28"/>
        </w:rPr>
        <w:t xml:space="preserve"> и 202</w:t>
      </w:r>
      <w:r w:rsidR="00AB7DFF">
        <w:rPr>
          <w:sz w:val="28"/>
          <w:szCs w:val="28"/>
        </w:rPr>
        <w:t>5</w:t>
      </w:r>
      <w:r w:rsidRPr="00963F26">
        <w:rPr>
          <w:sz w:val="28"/>
          <w:szCs w:val="28"/>
        </w:rPr>
        <w:t xml:space="preserve"> годов;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направлены на увеличение налоговых доходов бюджета поселения, повышения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Основными направлениями налоговой политики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 на 202</w:t>
      </w:r>
      <w:r w:rsidR="00AB7DFF">
        <w:rPr>
          <w:sz w:val="28"/>
          <w:szCs w:val="28"/>
        </w:rPr>
        <w:t>3</w:t>
      </w:r>
      <w:r w:rsidRPr="00963F26">
        <w:rPr>
          <w:sz w:val="28"/>
          <w:szCs w:val="28"/>
        </w:rPr>
        <w:t xml:space="preserve"> год и плановый период 202</w:t>
      </w:r>
      <w:r w:rsidR="00AB7DFF">
        <w:rPr>
          <w:sz w:val="28"/>
          <w:szCs w:val="28"/>
        </w:rPr>
        <w:t>4</w:t>
      </w:r>
      <w:r w:rsidRPr="00963F26">
        <w:rPr>
          <w:sz w:val="28"/>
          <w:szCs w:val="28"/>
        </w:rPr>
        <w:t xml:space="preserve"> и 202</w:t>
      </w:r>
      <w:r w:rsidR="00AB7DFF">
        <w:rPr>
          <w:sz w:val="28"/>
          <w:szCs w:val="28"/>
        </w:rPr>
        <w:t>5</w:t>
      </w:r>
      <w:r w:rsidRPr="00963F26">
        <w:rPr>
          <w:sz w:val="28"/>
          <w:szCs w:val="28"/>
        </w:rPr>
        <w:t xml:space="preserve"> годов являются: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максимальное приближение прогноза поступлений доходов к реальной ситуации;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оперативная корректировка бюджета при отклонении поступлений доходов от прогнозных оценок;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- сохранение и развитие налогового потенциала на территории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 путем содействия развитию отраслей экономики, создания благоприятных условий для деятельности субъектов малого предпринимательства;</w:t>
      </w:r>
    </w:p>
    <w:p w:rsidR="00963F26" w:rsidRPr="00963F26" w:rsidRDefault="00963F26" w:rsidP="00963F26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выявление налогоплательщиков, регулярно нарушающих налоговую дисциплину и понуждение их к своевременной и полной оплате имеющейся задолженности;</w:t>
      </w:r>
    </w:p>
    <w:p w:rsidR="00963F26" w:rsidRPr="00963F26" w:rsidRDefault="00963F26" w:rsidP="00963F26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выявление земельных участков, используемых собственниками без оформления правоустанавливающих документов;</w:t>
      </w:r>
    </w:p>
    <w:p w:rsidR="00963F26" w:rsidRPr="00963F26" w:rsidRDefault="00963F26" w:rsidP="00963F26">
      <w:pPr>
        <w:ind w:firstLine="708"/>
        <w:contextualSpacing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- расширение перечня платных услуг, предоставляемых бюджетными учреждениями населению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 при обязательном соблюдении условий предоставления в полном объеме бесплатных гарантированных государством услуг надлежащего качества;</w:t>
      </w:r>
    </w:p>
    <w:p w:rsidR="00963F26" w:rsidRPr="00963F26" w:rsidRDefault="00963F26" w:rsidP="00963F26">
      <w:pPr>
        <w:ind w:firstLine="567"/>
        <w:jc w:val="both"/>
        <w:rPr>
          <w:b/>
          <w:sz w:val="28"/>
          <w:szCs w:val="28"/>
        </w:rPr>
      </w:pPr>
      <w:r w:rsidRPr="00963F26">
        <w:rPr>
          <w:sz w:val="28"/>
          <w:szCs w:val="28"/>
        </w:rPr>
        <w:t xml:space="preserve">- проведение необходимых мероприятий по привлечению средств бюджетов другого уровня бюджетной системы Российской Федерации для решения важнейших вопросов жизнеобеспечения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образования, в том числе участие в целевых федеральных и региональных программах;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увеличение доходов бюджета поселения за счет повышения эффективности управления имуществом, находящимся в собственности администрации, и его более рационального использования;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заключение соглашений с организациями поселения о социальном партнерстве.</w:t>
      </w:r>
    </w:p>
    <w:p w:rsidR="00963F26" w:rsidRPr="00963F26" w:rsidRDefault="00963F26" w:rsidP="00963F26">
      <w:pPr>
        <w:spacing w:after="100" w:afterAutospacing="1"/>
        <w:ind w:firstLine="708"/>
        <w:contextualSpacing/>
        <w:jc w:val="both"/>
        <w:rPr>
          <w:color w:val="000000"/>
          <w:sz w:val="28"/>
          <w:szCs w:val="28"/>
        </w:rPr>
      </w:pPr>
      <w:r w:rsidRPr="00963F26">
        <w:rPr>
          <w:color w:val="000000"/>
          <w:sz w:val="28"/>
          <w:szCs w:val="28"/>
        </w:rPr>
        <w:t>Налоговая политика поселения будет выстраиваться с учетом изменений Федерального и регионального законодательства и последствий их принятия для доходной части бюджета. Она будет ориентирована на создание максимально комфортных условий для расширения экономической деятельности, особенно в области малого предпринимательства, а также на дальнейшее снижение масштабов уклонения от налогообложения.</w:t>
      </w:r>
    </w:p>
    <w:p w:rsidR="00963F26" w:rsidRPr="00963F26" w:rsidRDefault="00963F26" w:rsidP="00963F26">
      <w:pPr>
        <w:ind w:firstLine="567"/>
        <w:jc w:val="both"/>
        <w:rPr>
          <w:b/>
          <w:sz w:val="28"/>
          <w:szCs w:val="28"/>
        </w:rPr>
      </w:pPr>
    </w:p>
    <w:p w:rsidR="00963F26" w:rsidRPr="00963F26" w:rsidRDefault="00963F26" w:rsidP="00963F26">
      <w:pPr>
        <w:keepNext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963F26">
        <w:rPr>
          <w:b/>
          <w:sz w:val="28"/>
          <w:szCs w:val="28"/>
        </w:rPr>
        <w:lastRenderedPageBreak/>
        <w:t>4. Дефицит бюджета и источники его финансирования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 xml:space="preserve">1. Планируемый дефицит бюджета </w:t>
      </w:r>
      <w:r>
        <w:rPr>
          <w:sz w:val="28"/>
          <w:szCs w:val="28"/>
        </w:rPr>
        <w:t>Каменно-Ангарского</w:t>
      </w:r>
      <w:r w:rsidRPr="00963F26">
        <w:rPr>
          <w:sz w:val="28"/>
          <w:szCs w:val="28"/>
        </w:rPr>
        <w:t xml:space="preserve"> муниципального образования на 202</w:t>
      </w:r>
      <w:r w:rsidR="00AB7DFF">
        <w:rPr>
          <w:sz w:val="28"/>
          <w:szCs w:val="28"/>
        </w:rPr>
        <w:t>3</w:t>
      </w:r>
      <w:r w:rsidRPr="00963F26">
        <w:rPr>
          <w:sz w:val="28"/>
          <w:szCs w:val="28"/>
        </w:rPr>
        <w:t>2-202</w:t>
      </w:r>
      <w:r w:rsidR="00AB7DFF">
        <w:rPr>
          <w:sz w:val="28"/>
          <w:szCs w:val="28"/>
        </w:rPr>
        <w:t>5</w:t>
      </w:r>
      <w:bookmarkStart w:id="0" w:name="_GoBack"/>
      <w:bookmarkEnd w:id="0"/>
      <w:r w:rsidRPr="00963F26">
        <w:rPr>
          <w:sz w:val="28"/>
          <w:szCs w:val="28"/>
        </w:rPr>
        <w:t xml:space="preserve"> годы не может превышать 5 % объема доходов бюджета поселения без учета финансовой помощи из федерального и областного бюджетов.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Планируется постепенно довести его размер до минимального уровня, так как существующий дефицит бюджета - это риск увеличения долговой нагрузки. Поэтому очень важен устойчивый баланс бюджета.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2. Источниками финансирования дефицита бюджета могут быть: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кредиты, полученные от кредитных организаций;</w:t>
      </w:r>
    </w:p>
    <w:p w:rsidR="00963F26" w:rsidRPr="00963F26" w:rsidRDefault="00963F26" w:rsidP="00963F26">
      <w:pPr>
        <w:ind w:firstLine="567"/>
        <w:jc w:val="both"/>
        <w:rPr>
          <w:sz w:val="28"/>
          <w:szCs w:val="28"/>
        </w:rPr>
      </w:pPr>
      <w:r w:rsidRPr="00963F26">
        <w:rPr>
          <w:sz w:val="28"/>
          <w:szCs w:val="28"/>
        </w:rPr>
        <w:t>- бюджетные кредиты, полученные от бюджетов других уровней бюджетной системы Российской Федерации;</w:t>
      </w:r>
    </w:p>
    <w:p w:rsidR="006B353B" w:rsidRDefault="00963F26" w:rsidP="00963F26">
      <w:r w:rsidRPr="00963F26">
        <w:rPr>
          <w:sz w:val="28"/>
          <w:szCs w:val="28"/>
        </w:rPr>
        <w:t>- изменение остатков средств на счетах по учету средств бюджета поселения.</w:t>
      </w:r>
    </w:p>
    <w:sectPr w:rsidR="006B353B" w:rsidSect="00963F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93"/>
    <w:rsid w:val="006B353B"/>
    <w:rsid w:val="00747993"/>
    <w:rsid w:val="00963F26"/>
    <w:rsid w:val="00A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95BE"/>
  <w15:chartTrackingRefBased/>
  <w15:docId w15:val="{B5F0415B-4806-48F3-AF34-05CAF39D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3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1997</Words>
  <Characters>11386</Characters>
  <Application>Microsoft Office Word</Application>
  <DocSecurity>0</DocSecurity>
  <Lines>94</Lines>
  <Paragraphs>26</Paragraphs>
  <ScaleCrop>false</ScaleCrop>
  <Company>diakov.net</Company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2021-12-20T17:17:00Z</dcterms:created>
  <dcterms:modified xsi:type="dcterms:W3CDTF">2022-12-20T17:20:00Z</dcterms:modified>
</cp:coreProperties>
</file>